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097D" w14:textId="052FEDD2" w:rsidR="00D04EA3" w:rsidRPr="00D04EA3" w:rsidRDefault="00D04EA3" w:rsidP="002779FB">
      <w:pPr>
        <w:spacing w:after="0" w:line="240" w:lineRule="auto"/>
        <w:jc w:val="center"/>
        <w:rPr>
          <w:rFonts w:eastAsia="Times New Roman" w:cs="Times New Roman"/>
          <w:b/>
          <w:kern w:val="0"/>
          <w:szCs w:val="28"/>
          <w14:ligatures w14:val="none"/>
        </w:rPr>
      </w:pPr>
      <w:r w:rsidRPr="00D04EA3">
        <w:rPr>
          <w:rFonts w:eastAsia="Times New Roman" w:cs="Times New Roman"/>
          <w:b/>
          <w:kern w:val="0"/>
          <w:szCs w:val="28"/>
          <w:lang w:val="nl-NL"/>
          <w14:ligatures w14:val="none"/>
        </w:rPr>
        <w:t xml:space="preserve">KẾ HOẠCH </w:t>
      </w:r>
      <w:r w:rsidRPr="00D04EA3">
        <w:rPr>
          <w:rFonts w:eastAsia="Times New Roman" w:cs="Times New Roman"/>
          <w:b/>
          <w:kern w:val="0"/>
          <w:szCs w:val="28"/>
          <w14:ligatures w14:val="none"/>
        </w:rPr>
        <w:t>CHĂM SÓC GIÁO DỤC VỆ SINH - DINH DƯỠNG</w:t>
      </w:r>
      <w:r>
        <w:rPr>
          <w:rFonts w:eastAsia="Times New Roman" w:cs="Times New Roman"/>
          <w:b/>
          <w:kern w:val="0"/>
          <w:szCs w:val="28"/>
          <w14:ligatures w14:val="none"/>
        </w:rPr>
        <w:t>:</w:t>
      </w:r>
    </w:p>
    <w:p w14:paraId="6A4B9AD6" w14:textId="77777777" w:rsidR="00940949" w:rsidRPr="00AB36A3" w:rsidRDefault="00940949" w:rsidP="00940949">
      <w:pPr>
        <w:tabs>
          <w:tab w:val="left" w:pos="1980"/>
          <w:tab w:val="left" w:pos="9720"/>
        </w:tabs>
        <w:autoSpaceDE w:val="0"/>
        <w:autoSpaceDN w:val="0"/>
        <w:adjustRightInd w:val="0"/>
        <w:spacing w:after="0" w:line="0" w:lineRule="atLeast"/>
        <w:jc w:val="center"/>
        <w:rPr>
          <w:rFonts w:eastAsia="Times New Roman" w:cs="Times New Roman"/>
          <w:b/>
          <w:bCs/>
          <w:kern w:val="0"/>
          <w:szCs w:val="28"/>
          <w:lang w:val="nl-NL"/>
          <w14:ligatures w14:val="none"/>
        </w:rPr>
      </w:pPr>
      <w:r w:rsidRPr="00AB36A3">
        <w:rPr>
          <w:rFonts w:eastAsia="Times New Roman" w:cs="Times New Roman"/>
          <w:b/>
          <w:kern w:val="0"/>
          <w:szCs w:val="28"/>
          <w:lang w:val="nl-NL"/>
          <w14:ligatures w14:val="none"/>
        </w:rPr>
        <w:t>BÉ ĐI KHẮP NƠI BẰNG CÁC PHƯƠNG TIỆN GIÁO THÔNG.</w:t>
      </w:r>
    </w:p>
    <w:p w14:paraId="56F90E86" w14:textId="23E6126C" w:rsidR="00940949" w:rsidRPr="00940949" w:rsidRDefault="00940949" w:rsidP="00940949">
      <w:pPr>
        <w:spacing w:after="0" w:line="240" w:lineRule="auto"/>
        <w:jc w:val="center"/>
        <w:outlineLvl w:val="0"/>
        <w:rPr>
          <w:rFonts w:eastAsia="Times New Roman" w:cs="Times New Roman"/>
          <w:b/>
          <w:kern w:val="0"/>
          <w:szCs w:val="28"/>
          <w:lang w:val="nl-NL"/>
          <w14:ligatures w14:val="none"/>
        </w:rPr>
      </w:pPr>
      <w:r w:rsidRPr="00AB36A3">
        <w:rPr>
          <w:rFonts w:eastAsia="Times New Roman" w:cs="Times New Roman"/>
          <w:kern w:val="0"/>
          <w:szCs w:val="28"/>
          <w:lang w:val="nl-NL"/>
          <w14:ligatures w14:val="none"/>
        </w:rPr>
        <w:t xml:space="preserve">Thực hiện trong 6 tuần: Từ ngày </w:t>
      </w:r>
      <w:r w:rsidRPr="00AB36A3">
        <w:rPr>
          <w:rFonts w:eastAsia="Times New Roman" w:cs="Times New Roman"/>
          <w:kern w:val="0"/>
          <w:szCs w:val="28"/>
          <w:lang w:val="vi-VN"/>
          <w14:ligatures w14:val="none"/>
        </w:rPr>
        <w:t>2</w:t>
      </w:r>
      <w:r w:rsidRPr="00AB36A3">
        <w:rPr>
          <w:rFonts w:eastAsia="Times New Roman" w:cs="Times New Roman"/>
          <w:kern w:val="0"/>
          <w:szCs w:val="28"/>
          <w:lang w:val="nl-NL"/>
          <w14:ligatures w14:val="none"/>
        </w:rPr>
        <w:t>/03/2026 đến ngày 27/04/2026</w:t>
      </w:r>
    </w:p>
    <w:p w14:paraId="0EF7CD84" w14:textId="4C5D7181" w:rsidR="00D04EA3" w:rsidRPr="00D04EA3" w:rsidRDefault="00940949" w:rsidP="00940949">
      <w:pPr>
        <w:spacing w:after="0" w:line="240" w:lineRule="auto"/>
        <w:jc w:val="center"/>
        <w:outlineLvl w:val="0"/>
        <w:rPr>
          <w:rFonts w:eastAsia="Times New Roman" w:cs="Times New Roman"/>
          <w:kern w:val="0"/>
          <w:szCs w:val="28"/>
          <w14:ligatures w14:val="none"/>
        </w:rPr>
      </w:pPr>
      <w:r>
        <w:rPr>
          <w:rFonts w:eastAsia="Times New Roman" w:cs="Times New Roman"/>
          <w:kern w:val="0"/>
          <w:szCs w:val="28"/>
          <w:lang w:val="nl-NL"/>
          <w14:ligatures w14:val="none"/>
        </w:rPr>
        <w:t>Giáo viên thực hiện: Nguyễn Thị Nhung; Ngô Thị Liên</w:t>
      </w:r>
      <w:r w:rsidRPr="00AB36A3">
        <w:rPr>
          <w:rFonts w:eastAsia="Times New Roman" w:cs="Times New Roman"/>
          <w:kern w:val="0"/>
          <w:szCs w:val="28"/>
          <w:lang w:val="nl-NL"/>
          <w14:ligatures w14:val="none"/>
        </w:rPr>
        <w:t xml:space="preserve">                                             </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559"/>
        <w:gridCol w:w="3686"/>
        <w:gridCol w:w="2835"/>
        <w:gridCol w:w="1701"/>
      </w:tblGrid>
      <w:tr w:rsidR="00113504" w:rsidRPr="00D04EA3" w14:paraId="076371E5" w14:textId="77777777" w:rsidTr="00DC4D57">
        <w:tc>
          <w:tcPr>
            <w:tcW w:w="709" w:type="dxa"/>
            <w:tcBorders>
              <w:top w:val="single" w:sz="4" w:space="0" w:color="auto"/>
              <w:left w:val="single" w:sz="4" w:space="0" w:color="auto"/>
              <w:bottom w:val="single" w:sz="4" w:space="0" w:color="auto"/>
              <w:right w:val="single" w:sz="4" w:space="0" w:color="auto"/>
            </w:tcBorders>
            <w:vAlign w:val="center"/>
            <w:hideMark/>
          </w:tcPr>
          <w:p w14:paraId="5393F0E8" w14:textId="77777777" w:rsidR="00D04EA3" w:rsidRPr="00D04EA3" w:rsidRDefault="00D04EA3" w:rsidP="00D04EA3">
            <w:pPr>
              <w:spacing w:after="0" w:line="240" w:lineRule="auto"/>
              <w:jc w:val="center"/>
              <w:rPr>
                <w:rFonts w:eastAsia="Times New Roman" w:cs="Times New Roman"/>
                <w:b/>
                <w:bCs/>
                <w:kern w:val="0"/>
                <w:szCs w:val="28"/>
                <w:lang w:val="nl-NL"/>
                <w14:ligatures w14:val="none"/>
              </w:rPr>
            </w:pPr>
            <w:r w:rsidRPr="00D04EA3">
              <w:rPr>
                <w:rFonts w:eastAsia="Times New Roman" w:cs="Times New Roman"/>
                <w:b/>
                <w:bCs/>
                <w:kern w:val="0"/>
                <w:szCs w:val="28"/>
                <w:lang w:val="nl-NL"/>
                <w14:ligatures w14:val="none"/>
              </w:rPr>
              <w:t>TT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8DD7B5" w14:textId="77777777" w:rsidR="00D04EA3" w:rsidRPr="00D04EA3" w:rsidRDefault="00D04EA3" w:rsidP="00D04EA3">
            <w:pPr>
              <w:spacing w:after="0" w:line="240" w:lineRule="auto"/>
              <w:jc w:val="center"/>
              <w:rPr>
                <w:rFonts w:eastAsia="Times New Roman" w:cs="Times New Roman"/>
                <w:b/>
                <w:bCs/>
                <w:kern w:val="0"/>
                <w:szCs w:val="28"/>
                <w:lang w:val="nl-NL"/>
                <w14:ligatures w14:val="none"/>
              </w:rPr>
            </w:pPr>
            <w:r w:rsidRPr="00D04EA3">
              <w:rPr>
                <w:rFonts w:eastAsia="Times New Roman" w:cs="Times New Roman"/>
                <w:b/>
                <w:bCs/>
                <w:kern w:val="0"/>
                <w:szCs w:val="28"/>
                <w:lang w:val="nl-NL"/>
                <w14:ligatures w14:val="none"/>
              </w:rPr>
              <w:t>Nội dung</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5993C60" w14:textId="77777777" w:rsidR="00D04EA3" w:rsidRPr="00D04EA3" w:rsidRDefault="00D04EA3" w:rsidP="00D04EA3">
            <w:pPr>
              <w:spacing w:after="0" w:line="240" w:lineRule="auto"/>
              <w:jc w:val="center"/>
              <w:rPr>
                <w:rFonts w:eastAsia="Times New Roman" w:cs="Times New Roman"/>
                <w:b/>
                <w:bCs/>
                <w:kern w:val="0"/>
                <w:szCs w:val="28"/>
                <w:lang w:val="nl-NL"/>
                <w14:ligatures w14:val="none"/>
              </w:rPr>
            </w:pPr>
            <w:r w:rsidRPr="00D04EA3">
              <w:rPr>
                <w:rFonts w:eastAsia="Times New Roman" w:cs="Times New Roman"/>
                <w:b/>
                <w:bCs/>
                <w:kern w:val="0"/>
                <w:szCs w:val="28"/>
                <w:lang w:val="nl-NL"/>
                <w14:ligatures w14:val="none"/>
              </w:rPr>
              <w:t>Mục đích yêu cầu</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2AE385F" w14:textId="77777777" w:rsidR="00D04EA3" w:rsidRPr="00D04EA3" w:rsidRDefault="00D04EA3" w:rsidP="00D04EA3">
            <w:pPr>
              <w:spacing w:after="0" w:line="240" w:lineRule="auto"/>
              <w:jc w:val="center"/>
              <w:rPr>
                <w:rFonts w:eastAsia="Times New Roman" w:cs="Times New Roman"/>
                <w:b/>
                <w:bCs/>
                <w:kern w:val="0"/>
                <w:szCs w:val="28"/>
                <w:lang w:val="nl-NL"/>
                <w14:ligatures w14:val="none"/>
              </w:rPr>
            </w:pPr>
            <w:r w:rsidRPr="00D04EA3">
              <w:rPr>
                <w:rFonts w:eastAsia="Times New Roman" w:cs="Times New Roman"/>
                <w:b/>
                <w:bCs/>
                <w:kern w:val="0"/>
                <w:szCs w:val="28"/>
                <w:lang w:val="nl-NL"/>
                <w14:ligatures w14:val="none"/>
              </w:rPr>
              <w:t>Tổ chức hoạt động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B553FA" w14:textId="77777777" w:rsidR="00D04EA3" w:rsidRPr="00D04EA3" w:rsidRDefault="00D04EA3" w:rsidP="00D04EA3">
            <w:pPr>
              <w:spacing w:after="0" w:line="240" w:lineRule="auto"/>
              <w:jc w:val="center"/>
              <w:rPr>
                <w:rFonts w:eastAsia="Times New Roman" w:cs="Times New Roman"/>
                <w:b/>
                <w:bCs/>
                <w:kern w:val="0"/>
                <w:szCs w:val="28"/>
                <w:lang w:val="nl-NL"/>
                <w14:ligatures w14:val="none"/>
              </w:rPr>
            </w:pPr>
            <w:r w:rsidRPr="00D04EA3">
              <w:rPr>
                <w:rFonts w:eastAsia="Times New Roman" w:cs="Times New Roman"/>
                <w:b/>
                <w:bCs/>
                <w:kern w:val="0"/>
                <w:szCs w:val="28"/>
                <w:lang w:val="nl-NL"/>
                <w14:ligatures w14:val="none"/>
              </w:rPr>
              <w:t>Kết quả</w:t>
            </w:r>
          </w:p>
        </w:tc>
      </w:tr>
      <w:tr w:rsidR="00113504" w:rsidRPr="00D04EA3" w14:paraId="36D9C8B7" w14:textId="77777777" w:rsidTr="00DC4D57">
        <w:trPr>
          <w:trHeight w:val="7299"/>
        </w:trPr>
        <w:tc>
          <w:tcPr>
            <w:tcW w:w="709" w:type="dxa"/>
            <w:tcBorders>
              <w:top w:val="single" w:sz="4" w:space="0" w:color="auto"/>
              <w:left w:val="single" w:sz="4" w:space="0" w:color="auto"/>
              <w:bottom w:val="single" w:sz="4" w:space="0" w:color="auto"/>
              <w:right w:val="single" w:sz="4" w:space="0" w:color="auto"/>
            </w:tcBorders>
          </w:tcPr>
          <w:p w14:paraId="0D150A07"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 xml:space="preserve"> I.</w:t>
            </w:r>
          </w:p>
          <w:p w14:paraId="7B2E6BFB"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EF17A4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0ED375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770988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598A5BE"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C1B726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40056A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C08DC9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B02A4B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F757B2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902B1B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768301D"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30AADB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BB61B0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4375FBD"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B60B618"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83687C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F043EC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0E83AF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82A1EAB" w14:textId="77777777" w:rsidR="00D04EA3" w:rsidRPr="00D04EA3" w:rsidRDefault="00D04EA3" w:rsidP="00D04EA3">
            <w:pPr>
              <w:spacing w:after="0" w:line="240" w:lineRule="auto"/>
              <w:rPr>
                <w:rFonts w:eastAsia="Times New Roman" w:cs="Times New Roman"/>
                <w:kern w:val="0"/>
                <w:szCs w:val="28"/>
                <w:lang w:val="nl-NL"/>
                <w14:ligatures w14:val="none"/>
              </w:rPr>
            </w:pPr>
          </w:p>
        </w:tc>
        <w:tc>
          <w:tcPr>
            <w:tcW w:w="1559" w:type="dxa"/>
            <w:tcBorders>
              <w:top w:val="single" w:sz="4" w:space="0" w:color="auto"/>
              <w:left w:val="single" w:sz="4" w:space="0" w:color="auto"/>
              <w:bottom w:val="single" w:sz="4" w:space="0" w:color="auto"/>
              <w:right w:val="single" w:sz="4" w:space="0" w:color="auto"/>
            </w:tcBorders>
          </w:tcPr>
          <w:p w14:paraId="6D995018" w14:textId="77777777" w:rsidR="00113504" w:rsidRDefault="00113504" w:rsidP="00113504">
            <w:pPr>
              <w:spacing w:after="0" w:line="240" w:lineRule="auto"/>
              <w:rPr>
                <w:rFonts w:eastAsia="Times New Roman" w:cs="Times New Roman"/>
                <w:b/>
                <w:kern w:val="0"/>
                <w:szCs w:val="28"/>
                <w14:ligatures w14:val="none"/>
              </w:rPr>
            </w:pPr>
            <w:r w:rsidRPr="00113504">
              <w:rPr>
                <w:rFonts w:eastAsia="Times New Roman" w:cs="Times New Roman"/>
                <w:b/>
                <w:kern w:val="0"/>
                <w:szCs w:val="28"/>
                <w:lang w:val="nl-NL"/>
                <w14:ligatures w14:val="none"/>
              </w:rPr>
              <w:t>1.</w:t>
            </w:r>
            <w:r>
              <w:rPr>
                <w:rFonts w:eastAsia="Times New Roman" w:cs="Times New Roman"/>
                <w:b/>
                <w:kern w:val="0"/>
                <w:szCs w:val="28"/>
                <w:lang w:val="nl-NL"/>
                <w14:ligatures w14:val="none"/>
              </w:rPr>
              <w:t xml:space="preserve"> </w:t>
            </w:r>
            <w:r w:rsidR="00D04EA3" w:rsidRPr="00113504">
              <w:rPr>
                <w:rFonts w:eastAsia="Times New Roman" w:cs="Times New Roman"/>
                <w:b/>
                <w:kern w:val="0"/>
                <w:szCs w:val="28"/>
                <w:lang w:val="nl-NL"/>
                <w14:ligatures w14:val="none"/>
              </w:rPr>
              <w:t>Nuôi d</w:t>
            </w:r>
            <w:r w:rsidR="00D04EA3" w:rsidRPr="00113504">
              <w:rPr>
                <w:rFonts w:eastAsia="Times New Roman" w:cs="Times New Roman"/>
                <w:b/>
                <w:kern w:val="0"/>
                <w:szCs w:val="28"/>
                <w:lang w:val="vi-VN"/>
                <w14:ligatures w14:val="none"/>
              </w:rPr>
              <w:t>ưỡng</w:t>
            </w:r>
            <w:r>
              <w:rPr>
                <w:rFonts w:eastAsia="Times New Roman" w:cs="Times New Roman"/>
                <w:b/>
                <w:kern w:val="0"/>
                <w:szCs w:val="28"/>
                <w14:ligatures w14:val="none"/>
              </w:rPr>
              <w:t>:</w:t>
            </w:r>
          </w:p>
          <w:p w14:paraId="62E76E45" w14:textId="2DA29118" w:rsidR="00D04EA3" w:rsidRPr="00113504" w:rsidRDefault="00113504" w:rsidP="00113504">
            <w:pPr>
              <w:spacing w:after="0" w:line="240" w:lineRule="auto"/>
              <w:rPr>
                <w:rFonts w:eastAsia="Times New Roman" w:cs="Times New Roman"/>
                <w:b/>
                <w:kern w:val="0"/>
                <w:szCs w:val="28"/>
                <w:lang w:val="nl-NL"/>
                <w14:ligatures w14:val="none"/>
              </w:rPr>
            </w:pPr>
            <w:r>
              <w:rPr>
                <w:rFonts w:eastAsia="Times New Roman" w:cs="Times New Roman"/>
                <w:b/>
                <w:kern w:val="0"/>
                <w:szCs w:val="28"/>
                <w:lang w:val="nl-NL"/>
                <w14:ligatures w14:val="none"/>
              </w:rPr>
              <w:t>*</w:t>
            </w:r>
            <w:r w:rsidR="00D04EA3" w:rsidRPr="00113504">
              <w:rPr>
                <w:rFonts w:eastAsia="Times New Roman" w:cs="Times New Roman"/>
                <w:b/>
                <w:kern w:val="0"/>
                <w:szCs w:val="28"/>
                <w:lang w:val="nl-NL"/>
                <w14:ligatures w14:val="none"/>
              </w:rPr>
              <w:t xml:space="preserve"> ăn uống.</w:t>
            </w:r>
          </w:p>
          <w:p w14:paraId="637E395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C6A842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D5C222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296501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B8B3EC0"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7F30ECF"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28C0AD8"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188CCD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82671A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5E2D39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9DBD2A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12CE3C7"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22B08FC"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8046E2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D02E0B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274248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CA90FA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CCB3D21"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6EDA473" w14:textId="77777777" w:rsidR="00D04EA3" w:rsidRPr="00D04EA3" w:rsidRDefault="00D04EA3" w:rsidP="00D04EA3">
            <w:pPr>
              <w:spacing w:after="0" w:line="240" w:lineRule="auto"/>
              <w:rPr>
                <w:rFonts w:eastAsia="Times New Roman" w:cs="Times New Roman"/>
                <w:kern w:val="0"/>
                <w:szCs w:val="28"/>
                <w:lang w:val="nl-NL"/>
                <w14:ligatures w14:val="none"/>
              </w:rPr>
            </w:pPr>
          </w:p>
        </w:tc>
        <w:tc>
          <w:tcPr>
            <w:tcW w:w="3686" w:type="dxa"/>
            <w:tcBorders>
              <w:top w:val="single" w:sz="4" w:space="0" w:color="auto"/>
              <w:left w:val="single" w:sz="4" w:space="0" w:color="auto"/>
              <w:bottom w:val="single" w:sz="4" w:space="0" w:color="auto"/>
              <w:right w:val="single" w:sz="4" w:space="0" w:color="auto"/>
            </w:tcBorders>
          </w:tcPr>
          <w:p w14:paraId="1FBC4BF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ngồi vào bàn ăn.</w:t>
            </w:r>
          </w:p>
          <w:p w14:paraId="15BB0E1C"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tự xúc ăn và ăn đầy đủ các món ăn của trường(cô cần quan tâm đến đặc điểm từng trẻ như: Trẻ mới tập ăn cơm, trẻ ăn chậm, trẻ mới đi nhà trẻ, trẻ yếu hoặc mới ốm dậy)</w:t>
            </w:r>
          </w:p>
          <w:p w14:paraId="441917AC"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Trẻ được không khí thoải mái và khuyến khích trẻ ăn hết suất.</w:t>
            </w:r>
          </w:p>
          <w:p w14:paraId="11ADF09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--100% trẻ được ăn hoa quả tráng miệng sau khi ăn cơm.</w:t>
            </w:r>
          </w:p>
          <w:p w14:paraId="58F4635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29301AE"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CB42F3A" w14:textId="77777777" w:rsidR="00D04EA3" w:rsidRPr="00D04EA3" w:rsidRDefault="00D04EA3" w:rsidP="00D04EA3">
            <w:pPr>
              <w:spacing w:after="0" w:line="240" w:lineRule="auto"/>
              <w:rPr>
                <w:rFonts w:eastAsia="Times New Roman" w:cs="Times New Roman"/>
                <w:kern w:val="0"/>
                <w:szCs w:val="28"/>
                <w:lang w:val="nl-NL"/>
                <w14:ligatures w14:val="none"/>
              </w:rPr>
            </w:pPr>
          </w:p>
        </w:tc>
        <w:tc>
          <w:tcPr>
            <w:tcW w:w="2835" w:type="dxa"/>
            <w:tcBorders>
              <w:top w:val="single" w:sz="4" w:space="0" w:color="auto"/>
              <w:left w:val="single" w:sz="4" w:space="0" w:color="auto"/>
              <w:bottom w:val="single" w:sz="4" w:space="0" w:color="auto"/>
              <w:right w:val="single" w:sz="4" w:space="0" w:color="auto"/>
            </w:tcBorders>
          </w:tcPr>
          <w:p w14:paraId="74493538"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Tổ chức cho trẻ ăn ăn trưa , ăn bữa xế và ăn chiều</w:t>
            </w:r>
          </w:p>
          <w:p w14:paraId="378BAD44"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Cô cho trẻ ngồi vào bàn ăn và tự xúc ăn, nếu trẻ không tự xúc được thì cô đút cho trẻ ăn.</w:t>
            </w:r>
          </w:p>
          <w:p w14:paraId="0482D05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Trò chuyện với trẻ về những món ăn, nhắc trẻ phải ăn cả thức ăn cho nhanh lớn, ăn không để làm rơi cơm, thức ăn ra ngoài, nếu làm rơi phải nhặt bỏ vào trong đĩa.</w:t>
            </w:r>
          </w:p>
          <w:p w14:paraId="29803E4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xml:space="preserve">- Trẻ ăn xong đưa bát bỏ vào rổ. </w:t>
            </w:r>
          </w:p>
          <w:p w14:paraId="71C11167" w14:textId="341979F5"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Sau khi ăn xong cho trẻ lau miệng lau tay, súc miệng và uống nước.</w:t>
            </w:r>
          </w:p>
        </w:tc>
        <w:tc>
          <w:tcPr>
            <w:tcW w:w="1701" w:type="dxa"/>
            <w:tcBorders>
              <w:top w:val="single" w:sz="4" w:space="0" w:color="auto"/>
              <w:left w:val="single" w:sz="4" w:space="0" w:color="auto"/>
              <w:bottom w:val="single" w:sz="4" w:space="0" w:color="auto"/>
              <w:right w:val="single" w:sz="4" w:space="0" w:color="auto"/>
            </w:tcBorders>
            <w:hideMark/>
          </w:tcPr>
          <w:p w14:paraId="16C5A1B8" w14:textId="52D2AF38" w:rsidR="00D04EA3" w:rsidRPr="00D04EA3" w:rsidRDefault="00D04EA3" w:rsidP="00D04EA3">
            <w:pPr>
              <w:spacing w:after="0" w:line="240" w:lineRule="auto"/>
              <w:rPr>
                <w:rFonts w:eastAsia="Times New Roman" w:cs="Times New Roman"/>
                <w:kern w:val="0"/>
                <w:szCs w:val="28"/>
                <w:lang w:val="nl-NL"/>
                <w14:ligatures w14:val="none"/>
              </w:rPr>
            </w:pPr>
          </w:p>
        </w:tc>
      </w:tr>
      <w:tr w:rsidR="00113504" w:rsidRPr="00D04EA3" w14:paraId="55F4AA90" w14:textId="77777777" w:rsidTr="00DC4D57">
        <w:trPr>
          <w:trHeight w:val="170"/>
        </w:trPr>
        <w:tc>
          <w:tcPr>
            <w:tcW w:w="709" w:type="dxa"/>
            <w:tcBorders>
              <w:top w:val="single" w:sz="4" w:space="0" w:color="auto"/>
              <w:left w:val="single" w:sz="4" w:space="0" w:color="auto"/>
              <w:bottom w:val="single" w:sz="4" w:space="0" w:color="auto"/>
              <w:right w:val="single" w:sz="4" w:space="0" w:color="auto"/>
            </w:tcBorders>
          </w:tcPr>
          <w:p w14:paraId="5BF5E926" w14:textId="77777777" w:rsidR="00D04EA3" w:rsidRPr="00D04EA3" w:rsidRDefault="00D04EA3" w:rsidP="00D04EA3">
            <w:pPr>
              <w:spacing w:after="0" w:line="240" w:lineRule="auto"/>
              <w:rPr>
                <w:rFonts w:eastAsia="Times New Roman" w:cs="Times New Roman"/>
                <w:b/>
                <w:kern w:val="0"/>
                <w:szCs w:val="28"/>
                <w:lang w:val="nl-NL"/>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03FE3A63" w14:textId="50688ADD"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2.</w:t>
            </w:r>
            <w:r w:rsidR="00DC4D57">
              <w:rPr>
                <w:rFonts w:eastAsia="Times New Roman" w:cs="Times New Roman"/>
                <w:b/>
                <w:kern w:val="0"/>
                <w:szCs w:val="28"/>
                <w:lang w:val="nl-NL"/>
                <w14:ligatures w14:val="none"/>
              </w:rPr>
              <w:t xml:space="preserve"> </w:t>
            </w:r>
            <w:r w:rsidRPr="00D04EA3">
              <w:rPr>
                <w:rFonts w:eastAsia="Times New Roman" w:cs="Times New Roman"/>
                <w:b/>
                <w:kern w:val="0"/>
                <w:szCs w:val="28"/>
                <w:lang w:val="nl-NL"/>
                <w14:ligatures w14:val="none"/>
              </w:rPr>
              <w:t>Chăm sóc giấc ngủ.</w:t>
            </w:r>
          </w:p>
        </w:tc>
        <w:tc>
          <w:tcPr>
            <w:tcW w:w="3686" w:type="dxa"/>
            <w:tcBorders>
              <w:top w:val="single" w:sz="4" w:space="0" w:color="auto"/>
              <w:left w:val="single" w:sz="4" w:space="0" w:color="auto"/>
              <w:bottom w:val="single" w:sz="4" w:space="0" w:color="auto"/>
              <w:right w:val="single" w:sz="4" w:space="0" w:color="auto"/>
            </w:tcBorders>
            <w:hideMark/>
          </w:tcPr>
          <w:p w14:paraId="4B12AAC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ngủ đủ giấc.</w:t>
            </w:r>
          </w:p>
          <w:p w14:paraId="262F5536"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Phòng ngủ luôn đủ tối và ấm đảm bảo cho trẻ phòng ngủ thoáng, không có ánh sáng dọi vào để trẻ dễ ngủ và ngủ ngon.</w:t>
            </w:r>
          </w:p>
          <w:p w14:paraId="00E4D130"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Cô cho trẻ tự lấy gối của mình để ra xếp gối để ngủ.</w:t>
            </w:r>
          </w:p>
          <w:p w14:paraId="6539C65F"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lastRenderedPageBreak/>
              <w:t>- Cô bao quát và kịp thời xử lý các tình huống có thể xẩy ra trong quá trình trẻ ngủ.</w:t>
            </w:r>
          </w:p>
          <w:p w14:paraId="747C2398"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đắp chăn cho trẻ.</w:t>
            </w:r>
          </w:p>
          <w:p w14:paraId="596E77E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- 90% trẻ đã biết cất gối của mình sau khi ngủ dậy</w:t>
            </w:r>
          </w:p>
        </w:tc>
        <w:tc>
          <w:tcPr>
            <w:tcW w:w="2835" w:type="dxa"/>
            <w:tcBorders>
              <w:top w:val="single" w:sz="4" w:space="0" w:color="auto"/>
              <w:left w:val="single" w:sz="4" w:space="0" w:color="auto"/>
              <w:bottom w:val="single" w:sz="4" w:space="0" w:color="auto"/>
              <w:right w:val="single" w:sz="4" w:space="0" w:color="auto"/>
            </w:tcBorders>
            <w:hideMark/>
          </w:tcPr>
          <w:p w14:paraId="7DFAB22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lastRenderedPageBreak/>
              <w:t>- Cô thực hiện đúng các nội dung để đảm bảo  giấc ngủ cho trẻ.</w:t>
            </w:r>
          </w:p>
          <w:p w14:paraId="15918F30"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Nếu trẻ mặc nhiều quần áo, trước khi trẻ ngủ cô sẽ cởi bớt cho trẻ.</w:t>
            </w:r>
          </w:p>
          <w:p w14:paraId="0C2ED239"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lastRenderedPageBreak/>
              <w:t>- Cô luôn túc trực quan tâm đến giấc ngủ của trẻ.</w:t>
            </w:r>
          </w:p>
          <w:p w14:paraId="7B438781"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xml:space="preserve">- Trẻ ngủ dậy, trẻ nào thức giấc trước cô cho dậy trước, tránh đánh thức cùng một lúc ảnh hưởng đến trẻ khác và sinh hoạt của lớp. </w:t>
            </w:r>
          </w:p>
          <w:p w14:paraId="68B265E8"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dậy cô hướng dẫn trẻ cất gối, chăn và xếp chiếu gọn gàng sau khi ngủ dậy.</w:t>
            </w:r>
          </w:p>
        </w:tc>
        <w:tc>
          <w:tcPr>
            <w:tcW w:w="1701" w:type="dxa"/>
            <w:tcBorders>
              <w:top w:val="single" w:sz="4" w:space="0" w:color="auto"/>
              <w:left w:val="single" w:sz="4" w:space="0" w:color="auto"/>
              <w:bottom w:val="single" w:sz="4" w:space="0" w:color="auto"/>
              <w:right w:val="single" w:sz="4" w:space="0" w:color="auto"/>
            </w:tcBorders>
            <w:hideMark/>
          </w:tcPr>
          <w:p w14:paraId="1EFC73D6" w14:textId="7E03848E" w:rsidR="00D04EA3" w:rsidRPr="00D04EA3" w:rsidRDefault="00D04EA3" w:rsidP="00D04EA3">
            <w:pPr>
              <w:spacing w:after="0" w:line="240" w:lineRule="auto"/>
              <w:rPr>
                <w:rFonts w:eastAsia="Times New Roman" w:cs="Times New Roman"/>
                <w:kern w:val="0"/>
                <w:szCs w:val="28"/>
                <w:lang w:val="nl-NL"/>
                <w14:ligatures w14:val="none"/>
              </w:rPr>
            </w:pPr>
          </w:p>
        </w:tc>
      </w:tr>
      <w:tr w:rsidR="00113504" w:rsidRPr="000E7BD6" w14:paraId="7E9EFFD9" w14:textId="77777777" w:rsidTr="002779FB">
        <w:trPr>
          <w:trHeight w:val="5377"/>
        </w:trPr>
        <w:tc>
          <w:tcPr>
            <w:tcW w:w="709" w:type="dxa"/>
            <w:tcBorders>
              <w:top w:val="single" w:sz="4" w:space="0" w:color="auto"/>
              <w:left w:val="single" w:sz="4" w:space="0" w:color="auto"/>
              <w:bottom w:val="single" w:sz="4" w:space="0" w:color="auto"/>
              <w:right w:val="single" w:sz="4" w:space="0" w:color="auto"/>
            </w:tcBorders>
          </w:tcPr>
          <w:p w14:paraId="26403DA4"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II.</w:t>
            </w:r>
          </w:p>
          <w:p w14:paraId="09898291"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B629AD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0DA08D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792BDF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38E384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21187D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595BFD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CED686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ACC2F2E"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63AF52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EDB429E"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C97676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7661F7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3D15A7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18953D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C621E32"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B2D3BE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16001A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B2C63B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0FA73F2"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33EC62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A45C68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1DEED8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04AE4D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43966D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92C21E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D1E49B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DFE589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19A007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C1073A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E319DC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07E48C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7BB260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1AEC0A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822501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7665DE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D2CB2D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6D5D91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4F6324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3F3AF5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69AD63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D185FCE"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B2056A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2A8FF0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84CE93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99BC0D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742E5F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E767382"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III.</w:t>
            </w:r>
          </w:p>
          <w:p w14:paraId="513A2F0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02AC921"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472C98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2AB533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1A4E7F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E628C1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5A493F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5CDDE22"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5CFADA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B45EC6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48A4A1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84909B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50624D1"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7BF4B61"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0BB9FD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8EF6ED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47B29D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4019FF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D634FD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5FA443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D17E7C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92338BA"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743E7FA"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327225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F5CFFC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DCD5A8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A16895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DA0A81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75DB5E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1182B32"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73DF38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EB578F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2EF32B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D786D4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005AA8A"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46C573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B5B703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DEDAD0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213A95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754CA4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AE18EF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A3683E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86F1D8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9CC40A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BD9D9B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33B8EA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EDCE36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B0BCEF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F10962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A5D32A1"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46C2A0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494F25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4122868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48F60A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C72633C" w14:textId="77777777" w:rsidR="00D04EA3" w:rsidRPr="00D04EA3" w:rsidRDefault="00D04EA3" w:rsidP="00D04EA3">
            <w:pPr>
              <w:spacing w:after="0" w:line="240" w:lineRule="auto"/>
              <w:rPr>
                <w:rFonts w:eastAsia="Times New Roman" w:cs="Times New Roman"/>
                <w:b/>
                <w:kern w:val="0"/>
                <w:szCs w:val="28"/>
                <w:lang w:val="nl-NL"/>
                <w14:ligatures w14:val="none"/>
              </w:rPr>
            </w:pPr>
          </w:p>
        </w:tc>
        <w:tc>
          <w:tcPr>
            <w:tcW w:w="1559" w:type="dxa"/>
            <w:tcBorders>
              <w:top w:val="single" w:sz="4" w:space="0" w:color="auto"/>
              <w:left w:val="single" w:sz="4" w:space="0" w:color="auto"/>
              <w:bottom w:val="single" w:sz="4" w:space="0" w:color="auto"/>
              <w:right w:val="single" w:sz="4" w:space="0" w:color="auto"/>
            </w:tcBorders>
          </w:tcPr>
          <w:p w14:paraId="03839E61" w14:textId="77777777" w:rsidR="00DC4D57" w:rsidRDefault="00DC4D57" w:rsidP="00D04EA3">
            <w:pPr>
              <w:spacing w:after="0" w:line="240" w:lineRule="auto"/>
              <w:rPr>
                <w:rFonts w:eastAsia="Times New Roman" w:cs="Times New Roman"/>
                <w:b/>
                <w:kern w:val="0"/>
                <w:szCs w:val="28"/>
                <w:lang w:val="nl-NL"/>
                <w14:ligatures w14:val="none"/>
              </w:rPr>
            </w:pPr>
            <w:r>
              <w:rPr>
                <w:rFonts w:eastAsia="Times New Roman" w:cs="Times New Roman"/>
                <w:b/>
                <w:kern w:val="0"/>
                <w:szCs w:val="28"/>
                <w:lang w:val="nl-NL"/>
                <w14:ligatures w14:val="none"/>
              </w:rPr>
              <w:lastRenderedPageBreak/>
              <w:t>Vệ sinh:</w:t>
            </w:r>
          </w:p>
          <w:p w14:paraId="2237D513" w14:textId="0E74A724"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1. Vệ sinh cá nhân giáo viên.</w:t>
            </w:r>
          </w:p>
          <w:p w14:paraId="52F5EF6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FEE106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AF8B61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26E1BF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533D8D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113024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14B4AF7"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087B22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0CA8CD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372BEEB"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1.2. Vệ sinh cá nhân trẻ.</w:t>
            </w:r>
          </w:p>
          <w:p w14:paraId="041301D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83B092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3BDAC16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23B95DE"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5FC1902" w14:textId="150A5C22"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2.</w:t>
            </w:r>
            <w:r w:rsidR="003E4F2B">
              <w:rPr>
                <w:rFonts w:eastAsia="Times New Roman" w:cs="Times New Roman"/>
                <w:b/>
                <w:kern w:val="0"/>
                <w:szCs w:val="28"/>
                <w:lang w:val="nl-NL"/>
                <w14:ligatures w14:val="none"/>
              </w:rPr>
              <w:t xml:space="preserve"> </w:t>
            </w:r>
            <w:r w:rsidRPr="00D04EA3">
              <w:rPr>
                <w:rFonts w:eastAsia="Times New Roman" w:cs="Times New Roman"/>
                <w:b/>
                <w:kern w:val="0"/>
                <w:szCs w:val="28"/>
                <w:lang w:val="nl-NL"/>
                <w14:ligatures w14:val="none"/>
              </w:rPr>
              <w:t>Vệ sinh môi trường:</w:t>
            </w:r>
          </w:p>
          <w:p w14:paraId="0358168E"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lastRenderedPageBreak/>
              <w:t>2.1 Vệ sinh đồ dùng đồ chơi.</w:t>
            </w:r>
          </w:p>
          <w:p w14:paraId="6565FB3C"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46408B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CAFE94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394AEC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A027A7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C20DD1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59596CB"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2.2.Vệ sinh phòng nhóm</w:t>
            </w:r>
          </w:p>
          <w:p w14:paraId="66C6CD5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3BFD25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0F5A17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CBB9400"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2.3. Xử lý rác thải</w:t>
            </w:r>
          </w:p>
          <w:p w14:paraId="3329929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CE9E62D"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4302A1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6CB4A6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FF17AE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E03C51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1AC8B1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360269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AB4CAF7" w14:textId="2D289969" w:rsidR="00D04EA3" w:rsidRPr="00D04EA3" w:rsidRDefault="00C9779D" w:rsidP="00D04EA3">
            <w:pPr>
              <w:spacing w:after="0" w:line="240" w:lineRule="auto"/>
              <w:rPr>
                <w:rFonts w:eastAsia="Times New Roman" w:cs="Times New Roman"/>
                <w:b/>
                <w:kern w:val="0"/>
                <w:szCs w:val="28"/>
                <w:lang w:val="nl-NL"/>
                <w14:ligatures w14:val="none"/>
              </w:rPr>
            </w:pPr>
            <w:r>
              <w:rPr>
                <w:rFonts w:eastAsia="Times New Roman" w:cs="Times New Roman"/>
                <w:b/>
                <w:kern w:val="0"/>
                <w:szCs w:val="28"/>
                <w:lang w:val="nl-NL"/>
                <w14:ligatures w14:val="none"/>
              </w:rPr>
              <w:t>Sức khỏe:</w:t>
            </w:r>
          </w:p>
          <w:p w14:paraId="64DB3F58"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1. Theo dõi sức khỏe trẻ em trong năm học</w:t>
            </w:r>
          </w:p>
          <w:p w14:paraId="4B9098D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5446CCA" w14:textId="77777777" w:rsidR="00D04EA3" w:rsidRPr="00D04EA3" w:rsidRDefault="00D04EA3" w:rsidP="00D04EA3">
            <w:pPr>
              <w:spacing w:after="0" w:line="240" w:lineRule="auto"/>
              <w:rPr>
                <w:rFonts w:eastAsia="Times New Roman" w:cs="Times New Roman"/>
                <w:b/>
                <w:kern w:val="0"/>
                <w:szCs w:val="28"/>
                <w:lang w:val="nl-NL"/>
                <w14:ligatures w14:val="none"/>
              </w:rPr>
            </w:pPr>
            <w:r w:rsidRPr="00D04EA3">
              <w:rPr>
                <w:rFonts w:eastAsia="Times New Roman" w:cs="Times New Roman"/>
                <w:b/>
                <w:kern w:val="0"/>
                <w:szCs w:val="28"/>
                <w:lang w:val="nl-NL"/>
                <w14:ligatures w14:val="none"/>
              </w:rPr>
              <w:t>2. Phòng bệnh</w:t>
            </w:r>
          </w:p>
          <w:p w14:paraId="167E9D0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25B6B9E"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83C3DDA"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A1DA98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EFDE8B3"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DD5057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040DDB0"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38568D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0144AB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58307F4"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ED4DB55"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6EF0E7E"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C0BBD9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1975C83D"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68F9969"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5F6653E"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896D789"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DD77EB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F24BAB9"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F1C247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BAFA68C" w14:textId="77777777" w:rsidR="00D04EA3" w:rsidRPr="00D04EA3" w:rsidRDefault="00D04EA3" w:rsidP="00D04EA3">
            <w:pPr>
              <w:spacing w:after="0" w:line="240" w:lineRule="auto"/>
              <w:jc w:val="both"/>
              <w:rPr>
                <w:rFonts w:eastAsia="Times New Roman" w:cs="Times New Roman"/>
                <w:b/>
                <w:i/>
                <w:kern w:val="0"/>
                <w:szCs w:val="28"/>
                <w14:ligatures w14:val="none"/>
              </w:rPr>
            </w:pPr>
            <w:r w:rsidRPr="00D04EA3">
              <w:rPr>
                <w:rFonts w:eastAsia="Times New Roman" w:cs="Times New Roman"/>
                <w:b/>
                <w:kern w:val="0"/>
                <w:szCs w:val="28"/>
                <w14:ligatures w14:val="none"/>
              </w:rPr>
              <w:t>AN TOÀN</w:t>
            </w:r>
          </w:p>
          <w:p w14:paraId="3C94F9DD" w14:textId="77777777" w:rsidR="00D04EA3" w:rsidRPr="00D04EA3" w:rsidRDefault="00D04EA3" w:rsidP="00D04EA3">
            <w:pPr>
              <w:spacing w:after="0" w:line="240" w:lineRule="auto"/>
              <w:rPr>
                <w:rFonts w:eastAsia="Times New Roman" w:cs="Times New Roman"/>
                <w:b/>
                <w:kern w:val="0"/>
                <w:szCs w:val="28"/>
                <w14:ligatures w14:val="none"/>
              </w:rPr>
            </w:pPr>
            <w:r w:rsidRPr="00D04EA3">
              <w:rPr>
                <w:rFonts w:eastAsia="Times New Roman" w:cs="Times New Roman"/>
                <w:b/>
                <w:kern w:val="0"/>
                <w:szCs w:val="28"/>
                <w14:ligatures w14:val="none"/>
              </w:rPr>
              <w:t>1. An toàn và thể lực</w:t>
            </w:r>
          </w:p>
          <w:p w14:paraId="3A42652F"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20308402"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00450298"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728127BB"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5FDE18B6" w14:textId="77777777" w:rsidR="00D04EA3" w:rsidRPr="00D04EA3" w:rsidRDefault="00D04EA3" w:rsidP="00D04EA3">
            <w:pPr>
              <w:spacing w:after="0" w:line="240" w:lineRule="auto"/>
              <w:rPr>
                <w:rFonts w:eastAsia="Times New Roman" w:cs="Times New Roman"/>
                <w:b/>
                <w:kern w:val="0"/>
                <w:szCs w:val="28"/>
                <w:lang w:val="nl-NL"/>
                <w14:ligatures w14:val="none"/>
              </w:rPr>
            </w:pPr>
          </w:p>
          <w:p w14:paraId="6666D602" w14:textId="77777777" w:rsidR="00D04EA3" w:rsidRPr="00D04EA3" w:rsidRDefault="00D04EA3" w:rsidP="00D04EA3">
            <w:pPr>
              <w:spacing w:after="0" w:line="240" w:lineRule="auto"/>
              <w:jc w:val="center"/>
              <w:rPr>
                <w:rFonts w:eastAsia="Times New Roman" w:cs="Times New Roman"/>
                <w:b/>
                <w:kern w:val="0"/>
                <w:szCs w:val="28"/>
                <w:lang w:val="nl-NL"/>
                <w14:ligatures w14:val="none"/>
              </w:rPr>
            </w:pPr>
          </w:p>
          <w:p w14:paraId="122CE70B" w14:textId="77777777" w:rsidR="00D04EA3" w:rsidRPr="00D04EA3" w:rsidRDefault="00D04EA3" w:rsidP="00D04EA3">
            <w:pPr>
              <w:spacing w:after="0" w:line="240" w:lineRule="auto"/>
              <w:jc w:val="center"/>
              <w:rPr>
                <w:rFonts w:eastAsia="Times New Roman" w:cs="Times New Roman"/>
                <w:kern w:val="0"/>
                <w:szCs w:val="28"/>
                <w:lang w:val="nl-NL"/>
                <w14:ligatures w14:val="none"/>
              </w:rPr>
            </w:pPr>
            <w:r w:rsidRPr="00D04EA3">
              <w:rPr>
                <w:rFonts w:eastAsia="Times New Roman" w:cs="Times New Roman"/>
                <w:b/>
                <w:kern w:val="0"/>
                <w:szCs w:val="28"/>
                <w:lang w:val="nl-NL"/>
                <w14:ligatures w14:val="none"/>
              </w:rPr>
              <w:t>2. An toàn về tính mạng</w:t>
            </w:r>
          </w:p>
          <w:p w14:paraId="5FA83C1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415B61D"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FF8511F" w14:textId="77777777" w:rsidR="00D04EA3" w:rsidRPr="00D04EA3" w:rsidRDefault="00D04EA3" w:rsidP="00D04EA3">
            <w:pPr>
              <w:spacing w:after="0" w:line="240" w:lineRule="auto"/>
              <w:jc w:val="both"/>
              <w:rPr>
                <w:rFonts w:eastAsia="Times New Roman" w:cs="Times New Roman"/>
                <w:b/>
                <w:kern w:val="0"/>
                <w:szCs w:val="28"/>
                <w:lang w:val="nl-NL"/>
                <w14:ligatures w14:val="none"/>
              </w:rPr>
            </w:pPr>
          </w:p>
          <w:p w14:paraId="2982AB28" w14:textId="77777777" w:rsidR="00D04EA3" w:rsidRPr="00D04EA3" w:rsidRDefault="00D04EA3" w:rsidP="000E7BD6">
            <w:pPr>
              <w:spacing w:after="0" w:line="240" w:lineRule="auto"/>
              <w:jc w:val="both"/>
              <w:rPr>
                <w:rFonts w:eastAsia="Times New Roman" w:cs="Times New Roman"/>
                <w:kern w:val="0"/>
                <w:szCs w:val="28"/>
                <w:lang w:val="nl-NL"/>
                <w14:ligatures w14:val="none"/>
              </w:rPr>
            </w:pPr>
          </w:p>
        </w:tc>
        <w:tc>
          <w:tcPr>
            <w:tcW w:w="3686" w:type="dxa"/>
            <w:tcBorders>
              <w:top w:val="single" w:sz="4" w:space="0" w:color="auto"/>
              <w:left w:val="single" w:sz="4" w:space="0" w:color="auto"/>
              <w:bottom w:val="single" w:sz="4" w:space="0" w:color="auto"/>
              <w:right w:val="single" w:sz="4" w:space="0" w:color="auto"/>
            </w:tcBorders>
          </w:tcPr>
          <w:p w14:paraId="14ECEF8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D10632A"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Quần áo luôn gọn gàng, sạch sẽ</w:t>
            </w:r>
          </w:p>
          <w:p w14:paraId="58B92683"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Giữ gìn thân thể sạch sẽ, đầu tóc luôn gọn gàng, móng tay cắt ngắn.</w:t>
            </w:r>
          </w:p>
          <w:p w14:paraId="52074AC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Đôi bàn tay luôn sạch sẽ khi chăm sóc trẻ</w:t>
            </w:r>
          </w:p>
          <w:p w14:paraId="7CCC904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Để đồ dùng cá nhân của trẻ riêng biệt.</w:t>
            </w:r>
          </w:p>
          <w:p w14:paraId="4EC8DC4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AB73E7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2E4880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442D60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Khám sức khỏe định kỳ hàng năm.</w:t>
            </w:r>
          </w:p>
          <w:p w14:paraId="131A66F9"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vệ sinh cá nhân sạch sẽ hàng ngày.</w:t>
            </w:r>
          </w:p>
          <w:p w14:paraId="76ED2569" w14:textId="2A706533" w:rsidR="00D04EA3" w:rsidRPr="00D04EA3" w:rsidRDefault="0064198D" w:rsidP="0064198D">
            <w:pPr>
              <w:spacing w:after="0" w:line="240" w:lineRule="auto"/>
              <w:rPr>
                <w:rFonts w:eastAsia="Times New Roman" w:cs="Times New Roman"/>
                <w:kern w:val="0"/>
                <w:szCs w:val="28"/>
                <w:lang w:val="nl-NL"/>
                <w14:ligatures w14:val="none"/>
              </w:rPr>
            </w:pPr>
            <w:r>
              <w:rPr>
                <w:rFonts w:eastAsia="Times New Roman" w:cs="Times New Roman"/>
                <w:kern w:val="0"/>
                <w:szCs w:val="28"/>
                <w:lang w:val="nl-NL"/>
                <w14:ligatures w14:val="none"/>
              </w:rPr>
              <w:t xml:space="preserve">- </w:t>
            </w:r>
            <w:r w:rsidR="00D04EA3" w:rsidRPr="00D04EA3">
              <w:rPr>
                <w:rFonts w:eastAsia="Times New Roman" w:cs="Times New Roman"/>
                <w:kern w:val="0"/>
                <w:szCs w:val="28"/>
                <w:lang w:val="nl-NL"/>
                <w14:ligatures w14:val="none"/>
              </w:rPr>
              <w:t>100% trẻ có ý thức rửa tay bằng xà phòng khi tay bẩn và sau khi đi vệ sinh.</w:t>
            </w:r>
          </w:p>
          <w:p w14:paraId="02C12DE0"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809A040"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p>
          <w:p w14:paraId="345581BB"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p>
          <w:p w14:paraId="4F5EC28B"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lastRenderedPageBreak/>
              <w:t>- 100% trẻ có đủ đồ dùng cá nhân riêng theo qui định.</w:t>
            </w:r>
          </w:p>
          <w:p w14:paraId="015A1FA6"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- 100 đồ dùng đồ chơi luôn sạch sẽ, đảm bảo an toàn đối với trẻ.</w:t>
            </w:r>
          </w:p>
          <w:p w14:paraId="797CCBEA"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Thùng đựng nước luôn sạch sẽ an toàn.</w:t>
            </w:r>
          </w:p>
          <w:p w14:paraId="43A7BB15"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p>
          <w:p w14:paraId="14C0E960"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p>
          <w:p w14:paraId="157F1477"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Phòng nhóm luôn được vệ sinh sạch sẽ, thoáng và ấm về mùa đông.</w:t>
            </w:r>
          </w:p>
          <w:p w14:paraId="4740C776"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- 100% trẻ biết đi dép sạch trong nhà.</w:t>
            </w:r>
          </w:p>
          <w:p w14:paraId="1B30D67B"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p>
          <w:p w14:paraId="3BA0F3A4"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color w:val="000000"/>
                <w:kern w:val="0"/>
                <w:szCs w:val="28"/>
                <w:lang w:val="nl-NL"/>
                <w14:ligatures w14:val="none"/>
              </w:rPr>
              <w:t>Rác thải của nhóm lớp được bỏ vào túi ni lon và bỏ vào thùng rác của lớp. Cuối ngày giáo viên đưa về nơi tập kết rác thải của nhà trường để xử lý rác sạch sẽ.</w:t>
            </w:r>
          </w:p>
          <w:p w14:paraId="28AFB4F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7BD5DA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6BE191F"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5D68B1C"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4FC3445" w14:textId="77777777" w:rsidR="00EE0432" w:rsidRDefault="00EE0432" w:rsidP="00D04EA3">
            <w:pPr>
              <w:spacing w:after="0" w:line="240" w:lineRule="auto"/>
              <w:rPr>
                <w:rFonts w:eastAsia="Times New Roman" w:cs="Times New Roman"/>
                <w:kern w:val="0"/>
                <w:szCs w:val="28"/>
                <w:lang w:val="nl-NL"/>
                <w14:ligatures w14:val="none"/>
              </w:rPr>
            </w:pPr>
          </w:p>
          <w:p w14:paraId="02A38AA4" w14:textId="4901EDBA"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cân, đo để theo dõi biểu đồ tăng trưởng lần 2.</w:t>
            </w:r>
          </w:p>
          <w:p w14:paraId="570A6468"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Trẻ được khám sức khoẻ định kỳ. và cân đo cho trẻ suy dinh dưỡng mỗi tháng 1 lần.</w:t>
            </w:r>
          </w:p>
          <w:p w14:paraId="78697903"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tiêm phòng đầy đủ.</w:t>
            </w:r>
          </w:p>
          <w:p w14:paraId="01546766"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Thực hiện đầy đủ các biện pháp phòng chống dịch.</w:t>
            </w:r>
          </w:p>
          <w:p w14:paraId="1E0F588C"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DC4B7F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ED19007" w14:textId="77777777" w:rsidR="00D04EA3" w:rsidRPr="00D04EA3" w:rsidRDefault="00D04EA3" w:rsidP="00D04EA3">
            <w:pPr>
              <w:spacing w:after="0" w:line="240" w:lineRule="auto"/>
              <w:rPr>
                <w:rFonts w:eastAsia="Times New Roman" w:cs="Times New Roman"/>
                <w:kern w:val="0"/>
                <w:szCs w:val="28"/>
                <w:lang w:val="nl-NL"/>
                <w14:ligatures w14:val="none"/>
              </w:rPr>
            </w:pPr>
          </w:p>
          <w:p w14:paraId="188F14E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421391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997B4B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BFBD0E0"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68914C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3EE728E"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DAD72C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6218F0D1"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587355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đảm bảo sức khỏe khi đến trường.</w:t>
            </w:r>
          </w:p>
          <w:p w14:paraId="6F16F890"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Khi đón trẻ và chăm sóc trẻ trong cả ngày, nếu thấy trẻ có gì khác thường phải theo dõi tình hình sức khỏe của trẻ cẩn thận để xử lý kịp thời</w:t>
            </w:r>
          </w:p>
          <w:p w14:paraId="5F4AACF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8F8CFBB"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đảm bảo an toàn khi đến trường mầm non.</w:t>
            </w:r>
          </w:p>
          <w:p w14:paraId="6C460548"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đối xử ân cần, dịu dàng khi ở trên lớp.</w:t>
            </w:r>
          </w:p>
          <w:p w14:paraId="6AED042A"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- 100% trẻ được đảm bảo an toàn về tính mạng, không để xay ra tai nạn trong trường học.</w:t>
            </w:r>
          </w:p>
          <w:p w14:paraId="364CB1DC" w14:textId="77777777" w:rsidR="00D04EA3" w:rsidRPr="00D04EA3" w:rsidRDefault="00D04EA3" w:rsidP="000E7BD6">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Trẻ được quan tâm hơn về nhiều mặt, được chăm sóc riêng khi ăn, ngủ</w:t>
            </w:r>
          </w:p>
          <w:p w14:paraId="3750134C"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Khi ăn ngủ cô cần lưu tâm đến các trẻ bị suy dinh dưỡng hơn.</w:t>
            </w:r>
          </w:p>
          <w:p w14:paraId="1601244D"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4DA61B5" w14:textId="77777777" w:rsidR="00D04EA3" w:rsidRPr="00D04EA3" w:rsidRDefault="00D04EA3" w:rsidP="00D04EA3">
            <w:pPr>
              <w:spacing w:after="0" w:line="240" w:lineRule="auto"/>
              <w:rPr>
                <w:rFonts w:eastAsia="Times New Roman" w:cs="Times New Roman"/>
                <w:kern w:val="0"/>
                <w:szCs w:val="28"/>
                <w:lang w:val="nl-NL"/>
                <w14:ligatures w14:val="none"/>
              </w:rPr>
            </w:pPr>
          </w:p>
        </w:tc>
        <w:tc>
          <w:tcPr>
            <w:tcW w:w="2835" w:type="dxa"/>
            <w:tcBorders>
              <w:top w:val="single" w:sz="4" w:space="0" w:color="auto"/>
              <w:left w:val="single" w:sz="4" w:space="0" w:color="auto"/>
              <w:bottom w:val="single" w:sz="4" w:space="0" w:color="auto"/>
              <w:right w:val="single" w:sz="4" w:space="0" w:color="auto"/>
            </w:tcBorders>
          </w:tcPr>
          <w:p w14:paraId="08E33E6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B8CA1A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Quần áocủa cô luôn gọn gàng, sạch sẽ</w:t>
            </w:r>
          </w:p>
          <w:p w14:paraId="5D22872A"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Giữ gìn thân thể sạch sẽ, đầu tóc luôn gọn gàng, móng tay cắt ngắn.</w:t>
            </w:r>
          </w:p>
          <w:p w14:paraId="10A84E12"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Đôi bàn tay luôn sạch sẽ: Trò chuyện với trẻ lồng hép giáo dục vệ sinh vào hoạt động trong ngày cho trẻ.</w:t>
            </w:r>
          </w:p>
          <w:p w14:paraId="23C7CD07"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31139C5"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Cô rửa tay, lau mặt cho trẻ hàng ngày. Khi thực hiện cô kết hợp với trò chuyện cùng trẻ và giáo dục trẻ về việc vệ sinh sạch sẽ.</w:t>
            </w:r>
          </w:p>
          <w:p w14:paraId="06E2053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7EE25B5"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62962B9"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CBD4879"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1410B27"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lastRenderedPageBreak/>
              <w:t>- Giáo viên làm ký hiệu riêng từng đồ dùng cá nhân của từng trẻ.</w:t>
            </w:r>
          </w:p>
          <w:p w14:paraId="575590F0"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Hướng dẫn trẻ lấy đồ dùng theo ký hiệu của trẻ.</w:t>
            </w:r>
          </w:p>
          <w:p w14:paraId="08A622C1"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xml:space="preserve">- Lau chùi bàn ghế khi bẩn và sắp xếp gọc gàng </w:t>
            </w:r>
          </w:p>
          <w:p w14:paraId="688FF83D"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Đồ dùng vệ sinh, đồ chơi phải đảm bảo an toàn và vệ sinh sạch sẽ</w:t>
            </w:r>
          </w:p>
          <w:p w14:paraId="23D98D67"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Giáo viên luôn vệ sinh phòng nhóm sạch sẽ, thông thoáng theo quy định.</w:t>
            </w:r>
          </w:p>
          <w:p w14:paraId="38A89F86"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Cô bó rác và hướng dẫn trẻ bỏ rác đúng nơi quy đinh.</w:t>
            </w:r>
          </w:p>
          <w:p w14:paraId="37FCA528" w14:textId="77777777" w:rsidR="00D04EA3" w:rsidRPr="00D04EA3" w:rsidRDefault="00D04EA3" w:rsidP="00D04EA3">
            <w:pPr>
              <w:spacing w:after="0" w:line="240" w:lineRule="auto"/>
              <w:rPr>
                <w:rFonts w:eastAsia="Times New Roman" w:cs="Times New Roman"/>
                <w:color w:val="000000"/>
                <w:kern w:val="0"/>
                <w:szCs w:val="28"/>
                <w:lang w:val="nl-NL"/>
                <w14:ligatures w14:val="none"/>
              </w:rPr>
            </w:pPr>
            <w:r w:rsidRPr="00D04EA3">
              <w:rPr>
                <w:rFonts w:eastAsia="Times New Roman" w:cs="Times New Roman"/>
                <w:color w:val="000000"/>
                <w:kern w:val="0"/>
                <w:szCs w:val="28"/>
                <w:lang w:val="nl-NL"/>
                <w14:ligatures w14:val="none"/>
              </w:rPr>
              <w:t>- Cuối ngày cô gom rác và tập kết về đúng nơi quy định.</w:t>
            </w:r>
          </w:p>
          <w:p w14:paraId="7258C253"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223DF57"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53BE9BE"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57594BF"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Cô tổ chức cân, đo và chấm vào biểu đồ tăng trưởng cho trẻ.</w:t>
            </w:r>
          </w:p>
          <w:p w14:paraId="1AD85402" w14:textId="77777777" w:rsidR="00D04EA3" w:rsidRPr="00D04EA3" w:rsidRDefault="00D04EA3" w:rsidP="00D04EA3">
            <w:pPr>
              <w:spacing w:after="0" w:line="240" w:lineRule="auto"/>
              <w:rPr>
                <w:rFonts w:eastAsia="Times New Roman" w:cs="Times New Roman"/>
                <w:kern w:val="0"/>
                <w:szCs w:val="28"/>
                <w:lang w:val="nl-NL"/>
                <w14:ligatures w14:val="none"/>
              </w:rPr>
            </w:pPr>
          </w:p>
          <w:p w14:paraId="781B846D"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2B4302C" w14:textId="77777777" w:rsidR="00D04EA3" w:rsidRPr="00D04EA3" w:rsidRDefault="00D04EA3" w:rsidP="00D04EA3">
            <w:pPr>
              <w:spacing w:after="0" w:line="240" w:lineRule="auto"/>
              <w:rPr>
                <w:rFonts w:eastAsia="Times New Roman" w:cs="Times New Roman"/>
                <w:kern w:val="0"/>
                <w:szCs w:val="28"/>
                <w:lang w:val="nl-NL"/>
                <w14:ligatures w14:val="none"/>
              </w:rPr>
            </w:pPr>
          </w:p>
          <w:p w14:paraId="49935B59"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xml:space="preserve">- Nhắc nhở và tuyên truyền phụ huynh tiêm phòng đầy đủ cho trẻ </w:t>
            </w:r>
            <w:r w:rsidRPr="00D04EA3">
              <w:rPr>
                <w:rFonts w:eastAsia="Times New Roman" w:cs="Times New Roman"/>
                <w:kern w:val="0"/>
                <w:szCs w:val="28"/>
                <w:lang w:val="nl-NL"/>
                <w14:ligatures w14:val="none"/>
              </w:rPr>
              <w:lastRenderedPageBreak/>
              <w:t>theo hướng dẫn của y tế địa phương.</w:t>
            </w:r>
          </w:p>
          <w:p w14:paraId="35243AAD"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Tuyên truyền với phụ huynh cách phòng chống dịch bênh.Giáo viên phát hiện kịp thời để báo cáo với nhà trường khi có dịch bệnh xẩy ra, tránh lây lan trong nhà trường.</w:t>
            </w:r>
          </w:p>
          <w:p w14:paraId="49EBD46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0C9E0B4C"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Khi chăm sóc trẻ ốm cô luôn ân cần, dịu dàng, không làm trẻ sợ hãi, tránh để trẻ bị lạnh.</w:t>
            </w:r>
          </w:p>
          <w:p w14:paraId="26241B7B"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23F125A"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8AFEA4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3965D391" w14:textId="0E621E67" w:rsidR="00D04EA3" w:rsidRPr="00D04EA3" w:rsidRDefault="000E7BD6" w:rsidP="00D04EA3">
            <w:pPr>
              <w:spacing w:after="0" w:line="240" w:lineRule="auto"/>
              <w:jc w:val="both"/>
              <w:rPr>
                <w:rFonts w:eastAsia="Times New Roman" w:cs="Times New Roman"/>
                <w:kern w:val="0"/>
                <w:szCs w:val="28"/>
                <w:lang w:val="nl-NL"/>
                <w14:ligatures w14:val="none"/>
              </w:rPr>
            </w:pPr>
            <w:r>
              <w:rPr>
                <w:rFonts w:eastAsia="Times New Roman" w:cs="Times New Roman"/>
                <w:kern w:val="0"/>
                <w:szCs w:val="28"/>
                <w:lang w:val="nl-NL"/>
                <w14:ligatures w14:val="none"/>
              </w:rPr>
              <w:t>-</w:t>
            </w:r>
            <w:r w:rsidR="00D04EA3" w:rsidRPr="00D04EA3">
              <w:rPr>
                <w:rFonts w:eastAsia="Times New Roman" w:cs="Times New Roman"/>
                <w:kern w:val="0"/>
                <w:szCs w:val="28"/>
                <w:lang w:val="nl-NL"/>
                <w14:ligatures w14:val="none"/>
              </w:rPr>
              <w:t xml:space="preserve"> Đảm bảo an toàn cho trẻ ở mọi lúc mọi nơi.</w:t>
            </w:r>
          </w:p>
          <w:p w14:paraId="127229E9"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xml:space="preserve">- Cô </w:t>
            </w:r>
          </w:p>
          <w:p w14:paraId="40BE8704" w14:textId="77777777" w:rsidR="00D04EA3" w:rsidRPr="00D04EA3" w:rsidRDefault="00D04EA3" w:rsidP="00D04EA3">
            <w:pPr>
              <w:spacing w:after="0" w:line="240" w:lineRule="auto"/>
              <w:rPr>
                <w:rFonts w:eastAsia="Times New Roman" w:cs="Times New Roman"/>
                <w:kern w:val="0"/>
                <w:szCs w:val="28"/>
                <w:lang w:val="nl-NL"/>
                <w14:ligatures w14:val="none"/>
              </w:rPr>
            </w:pPr>
          </w:p>
          <w:p w14:paraId="56AA9331"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Cô luôn bao quát trẻ để đảm bảo an toàn cho trẻ.</w:t>
            </w:r>
          </w:p>
          <w:p w14:paraId="68DDB3D6" w14:textId="77777777" w:rsidR="00D04EA3" w:rsidRPr="00D04EA3" w:rsidRDefault="00D04EA3" w:rsidP="00D04EA3">
            <w:pPr>
              <w:spacing w:after="0" w:line="240" w:lineRule="auto"/>
              <w:rPr>
                <w:rFonts w:eastAsia="Times New Roman" w:cs="Times New Roman"/>
                <w:kern w:val="0"/>
                <w:szCs w:val="28"/>
                <w:lang w:val="nl-NL"/>
                <w14:ligatures w14:val="none"/>
              </w:rPr>
            </w:pPr>
          </w:p>
          <w:p w14:paraId="2E231069" w14:textId="77777777" w:rsidR="00D04EA3" w:rsidRPr="00D04EA3" w:rsidRDefault="00D04EA3" w:rsidP="00D04EA3">
            <w:pPr>
              <w:spacing w:after="0" w:line="240" w:lineRule="auto"/>
              <w:rPr>
                <w:rFonts w:eastAsia="Times New Roman" w:cs="Times New Roman"/>
                <w:kern w:val="0"/>
                <w:szCs w:val="28"/>
                <w:lang w:val="nl-NL"/>
                <w14:ligatures w14:val="none"/>
              </w:rPr>
            </w:pPr>
            <w:r w:rsidRPr="00D04EA3">
              <w:rPr>
                <w:rFonts w:eastAsia="Times New Roman" w:cs="Times New Roman"/>
                <w:kern w:val="0"/>
                <w:szCs w:val="28"/>
                <w:lang w:val="nl-NL"/>
                <w14:ligatures w14:val="none"/>
              </w:rPr>
              <w:t>- Thường xuyên trao đổi với phụ huynh về sức khỏe của trẻ và trao đổi với phụ huynh về cáh chăm sóc về dinh dưỡng cho những trẻ bị SDD và trẻ thấp còi.</w:t>
            </w:r>
          </w:p>
          <w:p w14:paraId="5D0FEE14" w14:textId="77777777" w:rsidR="00D04EA3" w:rsidRDefault="00D04EA3" w:rsidP="00D04EA3">
            <w:pPr>
              <w:spacing w:after="0" w:line="240" w:lineRule="auto"/>
              <w:rPr>
                <w:rFonts w:eastAsia="Times New Roman" w:cs="Times New Roman"/>
                <w:kern w:val="0"/>
                <w:szCs w:val="28"/>
                <w:lang w:val="nl-NL"/>
                <w14:ligatures w14:val="none"/>
              </w:rPr>
            </w:pPr>
          </w:p>
          <w:p w14:paraId="34767FFC" w14:textId="77777777" w:rsidR="00455E02" w:rsidRDefault="00455E02" w:rsidP="00D04EA3">
            <w:pPr>
              <w:spacing w:after="0" w:line="240" w:lineRule="auto"/>
              <w:rPr>
                <w:rFonts w:eastAsia="Times New Roman" w:cs="Times New Roman"/>
                <w:kern w:val="0"/>
                <w:szCs w:val="28"/>
                <w:lang w:val="nl-NL"/>
                <w14:ligatures w14:val="none"/>
              </w:rPr>
            </w:pPr>
          </w:p>
          <w:p w14:paraId="6BE75B2A" w14:textId="77777777" w:rsidR="00455E02" w:rsidRDefault="00455E02" w:rsidP="00D04EA3">
            <w:pPr>
              <w:spacing w:after="0" w:line="240" w:lineRule="auto"/>
              <w:rPr>
                <w:rFonts w:eastAsia="Times New Roman" w:cs="Times New Roman"/>
                <w:kern w:val="0"/>
                <w:szCs w:val="28"/>
                <w:lang w:val="nl-NL"/>
                <w14:ligatures w14:val="none"/>
              </w:rPr>
            </w:pPr>
          </w:p>
          <w:p w14:paraId="358C0711" w14:textId="77777777" w:rsidR="00455E02" w:rsidRDefault="00455E02" w:rsidP="00D04EA3">
            <w:pPr>
              <w:spacing w:after="0" w:line="240" w:lineRule="auto"/>
              <w:rPr>
                <w:rFonts w:eastAsia="Times New Roman" w:cs="Times New Roman"/>
                <w:kern w:val="0"/>
                <w:szCs w:val="28"/>
                <w:lang w:val="nl-NL"/>
                <w14:ligatures w14:val="none"/>
              </w:rPr>
            </w:pPr>
          </w:p>
          <w:p w14:paraId="5D142190" w14:textId="77777777" w:rsidR="00455E02" w:rsidRDefault="00455E02" w:rsidP="00D04EA3">
            <w:pPr>
              <w:spacing w:after="0" w:line="240" w:lineRule="auto"/>
              <w:rPr>
                <w:rFonts w:eastAsia="Times New Roman" w:cs="Times New Roman"/>
                <w:kern w:val="0"/>
                <w:szCs w:val="28"/>
                <w:lang w:val="nl-NL"/>
                <w14:ligatures w14:val="none"/>
              </w:rPr>
            </w:pPr>
          </w:p>
          <w:p w14:paraId="27D931E1" w14:textId="77777777" w:rsidR="00455E02" w:rsidRDefault="00455E02" w:rsidP="00D04EA3">
            <w:pPr>
              <w:spacing w:after="0" w:line="240" w:lineRule="auto"/>
              <w:rPr>
                <w:rFonts w:eastAsia="Times New Roman" w:cs="Times New Roman"/>
                <w:kern w:val="0"/>
                <w:szCs w:val="28"/>
                <w:lang w:val="nl-NL"/>
                <w14:ligatures w14:val="none"/>
              </w:rPr>
            </w:pPr>
          </w:p>
          <w:p w14:paraId="1273F18A" w14:textId="77777777" w:rsidR="00455E02" w:rsidRDefault="00455E02" w:rsidP="00D04EA3">
            <w:pPr>
              <w:spacing w:after="0" w:line="240" w:lineRule="auto"/>
              <w:rPr>
                <w:rFonts w:eastAsia="Times New Roman" w:cs="Times New Roman"/>
                <w:kern w:val="0"/>
                <w:szCs w:val="28"/>
                <w:lang w:val="nl-NL"/>
                <w14:ligatures w14:val="none"/>
              </w:rPr>
            </w:pPr>
          </w:p>
          <w:p w14:paraId="77E22DC1" w14:textId="77777777" w:rsidR="00455E02" w:rsidRDefault="00455E02" w:rsidP="00D04EA3">
            <w:pPr>
              <w:spacing w:after="0" w:line="240" w:lineRule="auto"/>
              <w:rPr>
                <w:rFonts w:eastAsia="Times New Roman" w:cs="Times New Roman"/>
                <w:kern w:val="0"/>
                <w:szCs w:val="28"/>
                <w:lang w:val="nl-NL"/>
                <w14:ligatures w14:val="none"/>
              </w:rPr>
            </w:pPr>
          </w:p>
          <w:p w14:paraId="620767AD" w14:textId="77777777" w:rsidR="002779FB" w:rsidRDefault="002779FB" w:rsidP="00D04EA3">
            <w:pPr>
              <w:spacing w:after="0" w:line="240" w:lineRule="auto"/>
              <w:rPr>
                <w:rFonts w:eastAsia="Times New Roman" w:cs="Times New Roman"/>
                <w:kern w:val="0"/>
                <w:szCs w:val="28"/>
                <w:lang w:val="nl-NL"/>
                <w14:ligatures w14:val="none"/>
              </w:rPr>
            </w:pPr>
          </w:p>
          <w:p w14:paraId="0572B0F6" w14:textId="77777777" w:rsidR="002779FB" w:rsidRDefault="002779FB" w:rsidP="00D04EA3">
            <w:pPr>
              <w:spacing w:after="0" w:line="240" w:lineRule="auto"/>
              <w:rPr>
                <w:rFonts w:eastAsia="Times New Roman" w:cs="Times New Roman"/>
                <w:kern w:val="0"/>
                <w:szCs w:val="28"/>
                <w:lang w:val="nl-NL"/>
                <w14:ligatures w14:val="none"/>
              </w:rPr>
            </w:pPr>
          </w:p>
          <w:p w14:paraId="1AEF4B9E" w14:textId="77777777" w:rsidR="002779FB" w:rsidRDefault="002779FB" w:rsidP="00D04EA3">
            <w:pPr>
              <w:spacing w:after="0" w:line="240" w:lineRule="auto"/>
              <w:rPr>
                <w:rFonts w:eastAsia="Times New Roman" w:cs="Times New Roman"/>
                <w:kern w:val="0"/>
                <w:szCs w:val="28"/>
                <w:lang w:val="nl-NL"/>
                <w14:ligatures w14:val="none"/>
              </w:rPr>
            </w:pPr>
          </w:p>
          <w:p w14:paraId="243676EB" w14:textId="77777777" w:rsidR="002779FB" w:rsidRDefault="002779FB" w:rsidP="00D04EA3">
            <w:pPr>
              <w:spacing w:after="0" w:line="240" w:lineRule="auto"/>
              <w:rPr>
                <w:rFonts w:eastAsia="Times New Roman" w:cs="Times New Roman"/>
                <w:kern w:val="0"/>
                <w:szCs w:val="28"/>
                <w:lang w:val="nl-NL"/>
                <w14:ligatures w14:val="none"/>
              </w:rPr>
            </w:pPr>
          </w:p>
          <w:p w14:paraId="489C02B3" w14:textId="77777777" w:rsidR="002779FB" w:rsidRDefault="002779FB" w:rsidP="00D04EA3">
            <w:pPr>
              <w:spacing w:after="0" w:line="240" w:lineRule="auto"/>
              <w:rPr>
                <w:rFonts w:eastAsia="Times New Roman" w:cs="Times New Roman"/>
                <w:kern w:val="0"/>
                <w:szCs w:val="28"/>
                <w:lang w:val="nl-NL"/>
                <w14:ligatures w14:val="none"/>
              </w:rPr>
            </w:pPr>
          </w:p>
          <w:p w14:paraId="09790B70" w14:textId="77777777" w:rsidR="002779FB" w:rsidRDefault="002779FB" w:rsidP="00D04EA3">
            <w:pPr>
              <w:spacing w:after="0" w:line="240" w:lineRule="auto"/>
              <w:rPr>
                <w:rFonts w:eastAsia="Times New Roman" w:cs="Times New Roman"/>
                <w:kern w:val="0"/>
                <w:szCs w:val="28"/>
                <w:lang w:val="nl-NL"/>
                <w14:ligatures w14:val="none"/>
              </w:rPr>
            </w:pPr>
          </w:p>
          <w:p w14:paraId="56C172C8" w14:textId="77777777" w:rsidR="002779FB" w:rsidRDefault="002779FB" w:rsidP="00D04EA3">
            <w:pPr>
              <w:spacing w:after="0" w:line="240" w:lineRule="auto"/>
              <w:rPr>
                <w:rFonts w:eastAsia="Times New Roman" w:cs="Times New Roman"/>
                <w:kern w:val="0"/>
                <w:szCs w:val="28"/>
                <w:lang w:val="nl-NL"/>
                <w14:ligatures w14:val="none"/>
              </w:rPr>
            </w:pPr>
          </w:p>
          <w:p w14:paraId="12394B89" w14:textId="77777777" w:rsidR="002779FB" w:rsidRPr="00D04EA3" w:rsidRDefault="002779FB" w:rsidP="00D04EA3">
            <w:pPr>
              <w:spacing w:after="0" w:line="240" w:lineRule="auto"/>
              <w:rPr>
                <w:rFonts w:eastAsia="Times New Roman" w:cs="Times New Roman"/>
                <w:kern w:val="0"/>
                <w:szCs w:val="28"/>
                <w:lang w:val="nl-NL"/>
                <w14:ligatures w14:val="none"/>
              </w:rPr>
            </w:pPr>
          </w:p>
        </w:tc>
        <w:tc>
          <w:tcPr>
            <w:tcW w:w="1701" w:type="dxa"/>
            <w:tcBorders>
              <w:top w:val="single" w:sz="4" w:space="0" w:color="auto"/>
              <w:left w:val="single" w:sz="4" w:space="0" w:color="auto"/>
              <w:bottom w:val="single" w:sz="4" w:space="0" w:color="auto"/>
              <w:right w:val="single" w:sz="4" w:space="0" w:color="auto"/>
            </w:tcBorders>
          </w:tcPr>
          <w:p w14:paraId="49092360" w14:textId="1260CD98" w:rsidR="00D04EA3" w:rsidRPr="00D04EA3" w:rsidRDefault="00D04EA3" w:rsidP="00D04EA3">
            <w:pPr>
              <w:spacing w:after="0" w:line="240" w:lineRule="auto"/>
              <w:rPr>
                <w:rFonts w:eastAsia="Times New Roman" w:cs="Times New Roman"/>
                <w:kern w:val="0"/>
                <w:szCs w:val="28"/>
                <w:lang w:val="nl-NL"/>
                <w14:ligatures w14:val="none"/>
              </w:rPr>
            </w:pPr>
          </w:p>
        </w:tc>
      </w:tr>
    </w:tbl>
    <w:p w14:paraId="34CA3034" w14:textId="720FC05C" w:rsidR="00D04EA3" w:rsidRPr="00D04EA3" w:rsidRDefault="00D04EA3" w:rsidP="00455E02">
      <w:pPr>
        <w:spacing w:before="280" w:after="0" w:line="276" w:lineRule="auto"/>
        <w:jc w:val="center"/>
        <w:rPr>
          <w:rFonts w:eastAsia="Times New Roman" w:cs="Times New Roman"/>
          <w:kern w:val="0"/>
          <w:sz w:val="24"/>
          <w:szCs w:val="24"/>
          <w:lang w:val="nl-NL"/>
          <w14:ligatures w14:val="none"/>
        </w:rPr>
      </w:pPr>
      <w:r w:rsidRPr="00D04EA3">
        <w:rPr>
          <w:rFonts w:eastAsia="Times New Roman" w:cs="Times New Roman"/>
          <w:b/>
          <w:bCs/>
          <w:color w:val="000000"/>
          <w:kern w:val="0"/>
          <w:szCs w:val="28"/>
          <w:lang w:val="nl-NL"/>
          <w14:ligatures w14:val="none"/>
        </w:rPr>
        <w:lastRenderedPageBreak/>
        <w:t>Đánh giá sự phát triển của trẻ:</w:t>
      </w:r>
    </w:p>
    <w:p w14:paraId="4ECF73F3" w14:textId="77777777" w:rsidR="00E874B8" w:rsidRPr="00455E02" w:rsidRDefault="00E874B8">
      <w:pPr>
        <w:rPr>
          <w:lang w:val="nl-NL"/>
        </w:rPr>
      </w:pPr>
    </w:p>
    <w:sectPr w:rsidR="00E874B8" w:rsidRPr="00455E02" w:rsidSect="002779FB">
      <w:pgSz w:w="12240" w:h="15840"/>
      <w:pgMar w:top="1440" w:right="1440" w:bottom="25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C4A62"/>
    <w:multiLevelType w:val="hybridMultilevel"/>
    <w:tmpl w:val="73423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33DD0"/>
    <w:multiLevelType w:val="hybridMultilevel"/>
    <w:tmpl w:val="2DC8CD0C"/>
    <w:lvl w:ilvl="0" w:tplc="37B453A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numFmt w:val="bullet"/>
      <w:lvlText w:val="+"/>
      <w:lvlJc w:val="left"/>
      <w:pPr>
        <w:tabs>
          <w:tab w:val="num" w:pos="1530"/>
        </w:tabs>
        <w:ind w:left="1530" w:hanging="360"/>
      </w:pPr>
      <w:rPr>
        <w:rFonts w:ascii="Times New Roman" w:hAnsi="Times New Roman" w:cs="Times New Roman" w:hint="default"/>
        <w:color w:val="auto"/>
      </w:rPr>
    </w:lvl>
    <w:lvl w:ilvl="2" w:tplc="04090005">
      <w:start w:val="1"/>
      <w:numFmt w:val="bullet"/>
      <w:lvlText w:val=""/>
      <w:lvlJc w:val="left"/>
      <w:pPr>
        <w:tabs>
          <w:tab w:val="num" w:pos="2250"/>
        </w:tabs>
        <w:ind w:left="2250" w:hanging="360"/>
      </w:pPr>
      <w:rPr>
        <w:rFonts w:ascii="Wingdings" w:hAnsi="Wingdings" w:hint="default"/>
      </w:rPr>
    </w:lvl>
    <w:lvl w:ilvl="3" w:tplc="04090001">
      <w:start w:val="1"/>
      <w:numFmt w:val="bullet"/>
      <w:lvlText w:val=""/>
      <w:lvlJc w:val="left"/>
      <w:pPr>
        <w:tabs>
          <w:tab w:val="num" w:pos="2970"/>
        </w:tabs>
        <w:ind w:left="2970" w:hanging="360"/>
      </w:pPr>
      <w:rPr>
        <w:rFonts w:ascii="Symbol" w:hAnsi="Symbol"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hint="default"/>
      </w:rPr>
    </w:lvl>
    <w:lvl w:ilvl="6" w:tplc="04090001">
      <w:start w:val="1"/>
      <w:numFmt w:val="bullet"/>
      <w:lvlText w:val=""/>
      <w:lvlJc w:val="left"/>
      <w:pPr>
        <w:tabs>
          <w:tab w:val="num" w:pos="5130"/>
        </w:tabs>
        <w:ind w:left="5130" w:hanging="360"/>
      </w:pPr>
      <w:rPr>
        <w:rFonts w:ascii="Symbol" w:hAnsi="Symbol"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hint="default"/>
      </w:rPr>
    </w:lvl>
  </w:abstractNum>
  <w:num w:numId="1" w16cid:durableId="1151868546">
    <w:abstractNumId w:val="1"/>
    <w:lvlOverride w:ilvl="0"/>
    <w:lvlOverride w:ilvl="1"/>
    <w:lvlOverride w:ilvl="2"/>
    <w:lvlOverride w:ilvl="3"/>
    <w:lvlOverride w:ilvl="4"/>
    <w:lvlOverride w:ilvl="5"/>
    <w:lvlOverride w:ilvl="6"/>
    <w:lvlOverride w:ilvl="7"/>
    <w:lvlOverride w:ilvl="8"/>
  </w:num>
  <w:num w:numId="2" w16cid:durableId="761266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A3"/>
    <w:rsid w:val="000E7BD6"/>
    <w:rsid w:val="00113504"/>
    <w:rsid w:val="002779FB"/>
    <w:rsid w:val="003E4F2B"/>
    <w:rsid w:val="00455E02"/>
    <w:rsid w:val="004F4D2F"/>
    <w:rsid w:val="0064198D"/>
    <w:rsid w:val="006F4333"/>
    <w:rsid w:val="008C37D6"/>
    <w:rsid w:val="00940949"/>
    <w:rsid w:val="00C9779D"/>
    <w:rsid w:val="00D04EA3"/>
    <w:rsid w:val="00DC4D57"/>
    <w:rsid w:val="00E874B8"/>
    <w:rsid w:val="00EE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7D574"/>
  <w15:chartTrackingRefBased/>
  <w15:docId w15:val="{4F1C33ED-31E2-4292-9ECE-7C920CFC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EA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04EA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04EA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D04EA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04EA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D04E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4E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4E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4E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EA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04E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04EA3"/>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D04EA3"/>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D04EA3"/>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D04E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04E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04E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04E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04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EA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04E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04EA3"/>
    <w:pPr>
      <w:spacing w:before="160"/>
      <w:jc w:val="center"/>
    </w:pPr>
    <w:rPr>
      <w:i/>
      <w:iCs/>
      <w:color w:val="404040" w:themeColor="text1" w:themeTint="BF"/>
    </w:rPr>
  </w:style>
  <w:style w:type="character" w:customStyle="1" w:styleId="QuoteChar">
    <w:name w:val="Quote Char"/>
    <w:basedOn w:val="DefaultParagraphFont"/>
    <w:link w:val="Quote"/>
    <w:uiPriority w:val="29"/>
    <w:rsid w:val="00D04EA3"/>
    <w:rPr>
      <w:i/>
      <w:iCs/>
      <w:color w:val="404040" w:themeColor="text1" w:themeTint="BF"/>
    </w:rPr>
  </w:style>
  <w:style w:type="paragraph" w:styleId="ListParagraph">
    <w:name w:val="List Paragraph"/>
    <w:basedOn w:val="Normal"/>
    <w:uiPriority w:val="34"/>
    <w:qFormat/>
    <w:rsid w:val="00D04EA3"/>
    <w:pPr>
      <w:ind w:left="720"/>
      <w:contextualSpacing/>
    </w:pPr>
  </w:style>
  <w:style w:type="character" w:styleId="IntenseEmphasis">
    <w:name w:val="Intense Emphasis"/>
    <w:basedOn w:val="DefaultParagraphFont"/>
    <w:uiPriority w:val="21"/>
    <w:qFormat/>
    <w:rsid w:val="00D04EA3"/>
    <w:rPr>
      <w:i/>
      <w:iCs/>
      <w:color w:val="2E74B5" w:themeColor="accent1" w:themeShade="BF"/>
    </w:rPr>
  </w:style>
  <w:style w:type="paragraph" w:styleId="IntenseQuote">
    <w:name w:val="Intense Quote"/>
    <w:basedOn w:val="Normal"/>
    <w:next w:val="Normal"/>
    <w:link w:val="IntenseQuoteChar"/>
    <w:uiPriority w:val="30"/>
    <w:qFormat/>
    <w:rsid w:val="00D04EA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04EA3"/>
    <w:rPr>
      <w:i/>
      <w:iCs/>
      <w:color w:val="2E74B5" w:themeColor="accent1" w:themeShade="BF"/>
    </w:rPr>
  </w:style>
  <w:style w:type="character" w:styleId="IntenseReference">
    <w:name w:val="Intense Reference"/>
    <w:basedOn w:val="DefaultParagraphFont"/>
    <w:uiPriority w:val="32"/>
    <w:qFormat/>
    <w:rsid w:val="00D04EA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6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Ahjhj Thie</dc:creator>
  <cp:keywords/>
  <dc:description/>
  <cp:lastModifiedBy>Ahjhj Thie</cp:lastModifiedBy>
  <cp:revision>1</cp:revision>
  <dcterms:created xsi:type="dcterms:W3CDTF">2026-03-01T14:42:00Z</dcterms:created>
  <dcterms:modified xsi:type="dcterms:W3CDTF">2026-03-01T15:03:00Z</dcterms:modified>
</cp:coreProperties>
</file>